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A" w:rsidRPr="00B94ACC" w:rsidRDefault="00BB31B7" w:rsidP="00A97108">
      <w:pPr>
        <w:rPr>
          <w:rFonts w:ascii="Calibri" w:hAnsi="Calibri" w:cs="Arial"/>
          <w:b/>
          <w:color w:val="4F81BD"/>
          <w:sz w:val="28"/>
          <w:szCs w:val="28"/>
        </w:rPr>
      </w:pPr>
      <w:bookmarkStart w:id="0" w:name="_GoBack"/>
      <w:bookmarkEnd w:id="0"/>
      <w:r>
        <w:rPr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-175260</wp:posOffset>
            </wp:positionV>
            <wp:extent cx="1615440" cy="881380"/>
            <wp:effectExtent l="0" t="0" r="3810" b="0"/>
            <wp:wrapNone/>
            <wp:docPr id="5" name="Picture 3" descr="STEPS Forward Logo (color CC33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S Forward Logo (color CC333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1A">
        <w:rPr>
          <w:rFonts w:ascii="Calibri" w:hAnsi="Calibri" w:cs="Arial"/>
          <w:sz w:val="28"/>
        </w:rPr>
        <w:t xml:space="preserve">                              </w:t>
      </w:r>
      <w:r w:rsidR="00731BD2" w:rsidRPr="00B94ACC">
        <w:rPr>
          <w:rFonts w:ascii="Calibri" w:hAnsi="Calibri" w:cs="Arial"/>
          <w:b/>
          <w:color w:val="4F81BD"/>
          <w:sz w:val="28"/>
          <w:szCs w:val="28"/>
        </w:rPr>
        <w:t xml:space="preserve">Supporting </w:t>
      </w:r>
      <w:r w:rsidR="0088701A">
        <w:rPr>
          <w:rFonts w:ascii="Calibri" w:hAnsi="Calibri" w:cs="Arial"/>
          <w:b/>
          <w:color w:val="4F81BD"/>
          <w:sz w:val="28"/>
          <w:szCs w:val="28"/>
        </w:rPr>
        <w:t xml:space="preserve">students with developmental diverse abilities t                             </w:t>
      </w:r>
      <w:r w:rsidR="000E4E1A" w:rsidRPr="00B94ACC">
        <w:rPr>
          <w:rFonts w:ascii="Calibri" w:hAnsi="Calibri" w:cs="Arial"/>
          <w:b/>
          <w:color w:val="4F81BD"/>
          <w:sz w:val="28"/>
          <w:szCs w:val="28"/>
        </w:rPr>
        <w:t>study</w:t>
      </w:r>
      <w:r w:rsidR="00B32CE8" w:rsidRPr="00B94ACC">
        <w:rPr>
          <w:rFonts w:ascii="Calibri" w:hAnsi="Calibri" w:cs="Arial"/>
          <w:b/>
          <w:color w:val="4F81BD"/>
          <w:sz w:val="28"/>
          <w:szCs w:val="28"/>
        </w:rPr>
        <w:t>, work and meet new people</w:t>
      </w:r>
      <w:r w:rsidR="000E4E1A" w:rsidRPr="00B94ACC">
        <w:rPr>
          <w:rFonts w:ascii="Calibri" w:hAnsi="Calibri" w:cs="Arial"/>
          <w:b/>
          <w:color w:val="4F81BD"/>
          <w:sz w:val="28"/>
          <w:szCs w:val="28"/>
        </w:rPr>
        <w:t xml:space="preserve"> at their local </w:t>
      </w:r>
      <w:r w:rsidR="00B32CE8" w:rsidRPr="00B94ACC">
        <w:rPr>
          <w:rFonts w:ascii="Calibri" w:hAnsi="Calibri" w:cs="Arial"/>
          <w:b/>
          <w:color w:val="4F81BD"/>
          <w:sz w:val="28"/>
          <w:szCs w:val="28"/>
        </w:rPr>
        <w:t xml:space="preserve">                                    </w:t>
      </w:r>
      <w:r w:rsidR="000E4E1A" w:rsidRPr="00B94ACC">
        <w:rPr>
          <w:rFonts w:ascii="Calibri" w:hAnsi="Calibri" w:cs="Arial"/>
          <w:b/>
          <w:color w:val="4F81BD"/>
          <w:sz w:val="28"/>
          <w:szCs w:val="28"/>
        </w:rPr>
        <w:t>university</w:t>
      </w:r>
      <w:r w:rsidR="00F556C5" w:rsidRPr="00B94ACC">
        <w:rPr>
          <w:rFonts w:ascii="Calibri" w:hAnsi="Calibri" w:cs="Arial"/>
          <w:b/>
          <w:color w:val="4F81BD"/>
          <w:sz w:val="28"/>
          <w:szCs w:val="28"/>
        </w:rPr>
        <w:t>.</w:t>
      </w:r>
      <w:r w:rsidR="00B32CE8" w:rsidRPr="00B94ACC">
        <w:rPr>
          <w:rFonts w:ascii="Calibri" w:hAnsi="Calibri" w:cs="Arial"/>
          <w:b/>
          <w:color w:val="4F81BD"/>
          <w:sz w:val="28"/>
          <w:szCs w:val="28"/>
        </w:rPr>
        <w:t xml:space="preserve">           University.</w:t>
      </w:r>
    </w:p>
    <w:p w:rsidR="00D05C4E" w:rsidRDefault="000E4E1A" w:rsidP="00A97108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                             </w:t>
      </w:r>
      <w:r w:rsidR="00731BD2">
        <w:rPr>
          <w:rFonts w:ascii="Calibri" w:hAnsi="Calibri" w:cs="Arial"/>
          <w:sz w:val="28"/>
        </w:rPr>
        <w:t xml:space="preserve"> </w:t>
      </w:r>
      <w:r w:rsidR="0076011B">
        <w:rPr>
          <w:rFonts w:ascii="Calibri" w:hAnsi="Calibri" w:cs="Arial"/>
          <w:sz w:val="28"/>
        </w:rPr>
        <w:br/>
      </w:r>
    </w:p>
    <w:p w:rsidR="00575DEA" w:rsidRDefault="00BB31B7" w:rsidP="00D05C4E">
      <w:pPr>
        <w:jc w:val="center"/>
        <w:rPr>
          <w:rFonts w:ascii="Century Gothic" w:hAnsi="Century Gothic" w:cs="Arial"/>
          <w:b/>
          <w:color w:val="1F497D"/>
          <w:sz w:val="36"/>
          <w:szCs w:val="36"/>
        </w:rPr>
      </w:pP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187960</wp:posOffset>
                </wp:positionV>
                <wp:extent cx="6858000" cy="5133975"/>
                <wp:effectExtent l="10160" t="6985" r="8890" b="3111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3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BFBFB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3.95pt;margin-top:14.8pt;width:540pt;height:40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" filled="f" fillcolor="#9bc1ff" strokecolor="#17365d">
                <v:fill color2="#3f80cd" rotate="t" focus="100%" type="gradient">
                  <o:fill v:ext="view" type="gradientUnscaled"/>
                </v:fill>
                <v:shadow on="t" color="#bfbfbf" opacity="22936f" origin=",.5" offset="0,.63889mm"/>
              </v:roundrect>
            </w:pict>
          </mc:Fallback>
        </mc:AlternateContent>
      </w:r>
    </w:p>
    <w:p w:rsidR="00613DEE" w:rsidRDefault="0076011B" w:rsidP="00D05C4E">
      <w:pPr>
        <w:jc w:val="center"/>
        <w:rPr>
          <w:rFonts w:ascii="Century Gothic" w:hAnsi="Century Gothic" w:cs="Arial"/>
          <w:b/>
          <w:color w:val="1F497D"/>
          <w:sz w:val="36"/>
          <w:szCs w:val="36"/>
        </w:rPr>
      </w:pPr>
      <w:r w:rsidRPr="00D05C4E">
        <w:rPr>
          <w:rFonts w:ascii="Calibri" w:hAnsi="Calibri" w:cs="Arial"/>
          <w:sz w:val="36"/>
          <w:szCs w:val="36"/>
        </w:rPr>
        <w:br/>
      </w:r>
      <w:r w:rsidR="0088701A">
        <w:rPr>
          <w:rFonts w:ascii="Century Gothic" w:hAnsi="Century Gothic" w:cs="Arial"/>
          <w:b/>
          <w:color w:val="1F497D"/>
          <w:sz w:val="36"/>
          <w:szCs w:val="36"/>
        </w:rPr>
        <w:t>STEPS Forward</w:t>
      </w:r>
      <w:r w:rsidR="00D05C4E" w:rsidRPr="00ED6D32">
        <w:rPr>
          <w:rFonts w:ascii="Century Gothic" w:hAnsi="Century Gothic" w:cs="Arial"/>
          <w:b/>
          <w:color w:val="1F497D"/>
          <w:sz w:val="36"/>
          <w:szCs w:val="36"/>
        </w:rPr>
        <w:t xml:space="preserve"> </w:t>
      </w:r>
      <w:r w:rsidR="00613DEE">
        <w:rPr>
          <w:rFonts w:ascii="Century Gothic" w:hAnsi="Century Gothic" w:cs="Arial"/>
          <w:b/>
          <w:color w:val="1F497D"/>
          <w:sz w:val="36"/>
          <w:szCs w:val="36"/>
        </w:rPr>
        <w:t xml:space="preserve">has </w:t>
      </w:r>
      <w:r w:rsidR="00D05C4E" w:rsidRPr="00ED6D32">
        <w:rPr>
          <w:rFonts w:ascii="Century Gothic" w:hAnsi="Century Gothic" w:cs="Arial"/>
          <w:b/>
          <w:color w:val="1F497D"/>
          <w:sz w:val="36"/>
          <w:szCs w:val="36"/>
        </w:rPr>
        <w:t>spots</w:t>
      </w:r>
      <w:r w:rsidR="0088701A">
        <w:rPr>
          <w:rFonts w:ascii="Century Gothic" w:hAnsi="Century Gothic" w:cs="Arial"/>
          <w:b/>
          <w:color w:val="1F497D"/>
          <w:sz w:val="36"/>
          <w:szCs w:val="36"/>
        </w:rPr>
        <w:t xml:space="preserve"> at UBC Okanagan</w:t>
      </w:r>
      <w:r w:rsidR="00C3039E" w:rsidRPr="00ED6D32">
        <w:rPr>
          <w:rFonts w:ascii="Century Gothic" w:hAnsi="Century Gothic" w:cs="Arial"/>
          <w:b/>
          <w:color w:val="1F497D"/>
          <w:sz w:val="36"/>
          <w:szCs w:val="36"/>
        </w:rPr>
        <w:t xml:space="preserve"> in Sept</w:t>
      </w:r>
      <w:r w:rsidR="00936585" w:rsidRPr="00ED6D32">
        <w:rPr>
          <w:rFonts w:ascii="Century Gothic" w:hAnsi="Century Gothic" w:cs="Arial"/>
          <w:b/>
          <w:color w:val="1F497D"/>
          <w:sz w:val="36"/>
          <w:szCs w:val="36"/>
        </w:rPr>
        <w:t>ember</w:t>
      </w:r>
      <w:r w:rsidR="00C3039E" w:rsidRPr="00ED6D32">
        <w:rPr>
          <w:rFonts w:ascii="Century Gothic" w:hAnsi="Century Gothic" w:cs="Arial"/>
          <w:b/>
          <w:color w:val="1F497D"/>
          <w:sz w:val="36"/>
          <w:szCs w:val="36"/>
        </w:rPr>
        <w:t xml:space="preserve"> 2015 for students</w:t>
      </w:r>
      <w:r w:rsidR="00043E75" w:rsidRPr="00ED6D32">
        <w:rPr>
          <w:rFonts w:ascii="Century Gothic" w:hAnsi="Century Gothic" w:cs="Arial"/>
          <w:b/>
          <w:color w:val="1F497D"/>
          <w:sz w:val="36"/>
          <w:szCs w:val="36"/>
        </w:rPr>
        <w:t xml:space="preserve"> </w:t>
      </w:r>
      <w:r w:rsidR="00C3039E" w:rsidRPr="00ED6D32">
        <w:rPr>
          <w:rFonts w:ascii="Century Gothic" w:hAnsi="Century Gothic" w:cs="Arial"/>
          <w:b/>
          <w:color w:val="1F497D"/>
          <w:sz w:val="36"/>
          <w:szCs w:val="36"/>
        </w:rPr>
        <w:t xml:space="preserve">with developmental </w:t>
      </w:r>
      <w:r w:rsidR="00C3039E" w:rsidRPr="00AF3639">
        <w:rPr>
          <w:rFonts w:ascii="Century Gothic" w:hAnsi="Century Gothic" w:cs="Arial"/>
          <w:b/>
          <w:color w:val="1F497D"/>
          <w:sz w:val="36"/>
          <w:szCs w:val="36"/>
        </w:rPr>
        <w:t>disabilities</w:t>
      </w:r>
      <w:r w:rsidR="00AF3639" w:rsidRPr="00AF3639">
        <w:rPr>
          <w:rFonts w:ascii="Century Gothic" w:hAnsi="Century Gothic" w:cs="Arial"/>
          <w:b/>
          <w:color w:val="1F497D"/>
          <w:sz w:val="36"/>
          <w:szCs w:val="36"/>
        </w:rPr>
        <w:t>!</w:t>
      </w:r>
    </w:p>
    <w:p w:rsidR="001A0713" w:rsidRDefault="001A0713" w:rsidP="00D05C4E">
      <w:pPr>
        <w:jc w:val="center"/>
        <w:rPr>
          <w:rFonts w:ascii="Century Gothic" w:hAnsi="Century Gothic" w:cs="Arial"/>
          <w:color w:val="1F497D"/>
          <w:sz w:val="36"/>
          <w:szCs w:val="36"/>
        </w:rPr>
      </w:pPr>
    </w:p>
    <w:p w:rsidR="00D05C4E" w:rsidRPr="00ED6D32" w:rsidRDefault="00BB31B7" w:rsidP="00F556C5">
      <w:pPr>
        <w:jc w:val="center"/>
        <w:rPr>
          <w:rFonts w:ascii="Century Gothic" w:hAnsi="Century Gothic" w:cs="Arial"/>
          <w:color w:val="1F497D"/>
          <w:sz w:val="36"/>
          <w:szCs w:val="36"/>
        </w:rPr>
      </w:pPr>
      <w:r>
        <w:rPr>
          <w:rFonts w:ascii="Arial" w:hAnsi="Arial" w:cs="Arial"/>
          <w:color w:val="1020D0"/>
          <w:sz w:val="20"/>
          <w:szCs w:val="20"/>
          <w:bdr w:val="single" w:sz="6" w:space="0" w:color="FFFFFF" w:frame="1"/>
          <w:lang w:eastAsia="en-CA"/>
        </w:rPr>
        <w:drawing>
          <wp:inline distT="0" distB="0" distL="0" distR="0">
            <wp:extent cx="1150620" cy="845820"/>
            <wp:effectExtent l="0" t="0" r="0" b="0"/>
            <wp:docPr id="1" name="Picture 1" descr="http://tse2.mm.bing.net/th?id=JN.Z4cM7aD4HiZN8X2G/Vpbyg&amp;w=230&amp;h=170&amp;rs=1&amp;pcl=dddddd&amp;pid=1.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JN.Z4cM7aD4HiZN8X2G/Vpbyg&amp;w=230&amp;h=170&amp;rs=1&amp;pcl=dddddd&amp;pid=1.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020D0"/>
          <w:sz w:val="20"/>
          <w:szCs w:val="20"/>
          <w:bdr w:val="single" w:sz="6" w:space="0" w:color="FFFFFF" w:frame="1"/>
          <w:lang w:eastAsia="en-CA"/>
        </w:rPr>
        <w:drawing>
          <wp:inline distT="0" distB="0" distL="0" distR="0">
            <wp:extent cx="1150620" cy="845820"/>
            <wp:effectExtent l="0" t="0" r="0" b="0"/>
            <wp:docPr id="2" name="Picture 2" descr="http://tse2.mm.bing.net/th?id=JN.lurdId+XdgYM/qhRy4nWHA&amp;w=230&amp;h=170&amp;rs=1&amp;pcl=dddddd&amp;pid=1.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2.mm.bing.net/th?id=JN.lurdId+XdgYM/qhRy4nWHA&amp;w=230&amp;h=170&amp;rs=1&amp;pcl=dddddd&amp;pid=1.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020D0"/>
          <w:sz w:val="20"/>
          <w:szCs w:val="20"/>
          <w:bdr w:val="single" w:sz="6" w:space="0" w:color="FFFFFF" w:frame="1"/>
          <w:lang w:eastAsia="en-CA"/>
        </w:rPr>
        <w:drawing>
          <wp:inline distT="0" distB="0" distL="0" distR="0">
            <wp:extent cx="1150620" cy="845820"/>
            <wp:effectExtent l="0" t="0" r="0" b="0"/>
            <wp:docPr id="3" name="Picture 3" descr="http://tse1.mm.bing.net/th?id=JN.GI6DIWX54F1gjj1EzW03PA&amp;w=230&amp;h=170&amp;rs=1&amp;pcl=dddddd&amp;pid=1.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id=JN.GI6DIWX54F1gjj1EzW03PA&amp;w=230&amp;h=170&amp;rs=1&amp;pcl=dddddd&amp;pid=1.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C5" w:rsidRDefault="00F556C5" w:rsidP="00A97108">
      <w:pPr>
        <w:rPr>
          <w:rFonts w:ascii="Calibri" w:hAnsi="Calibri" w:cs="Arial"/>
          <w:color w:val="1F497D"/>
        </w:rPr>
      </w:pPr>
    </w:p>
    <w:p w:rsidR="00B32CE8" w:rsidRPr="00B32CE8" w:rsidRDefault="00043E75" w:rsidP="00B32CE8">
      <w:pPr>
        <w:jc w:val="center"/>
        <w:rPr>
          <w:rFonts w:ascii="Calibri" w:hAnsi="Calibri" w:cs="Arial"/>
          <w:color w:val="1F497D"/>
          <w:sz w:val="32"/>
          <w:szCs w:val="32"/>
        </w:rPr>
      </w:pPr>
      <w:r w:rsidRPr="00B32CE8">
        <w:rPr>
          <w:rFonts w:ascii="Calibri" w:hAnsi="Calibri" w:cs="Arial"/>
          <w:color w:val="1F497D"/>
          <w:sz w:val="32"/>
          <w:szCs w:val="32"/>
        </w:rPr>
        <w:t>Studen</w:t>
      </w:r>
      <w:r w:rsidR="00F556C5" w:rsidRPr="00B32CE8">
        <w:rPr>
          <w:rFonts w:ascii="Calibri" w:hAnsi="Calibri" w:cs="Arial"/>
          <w:color w:val="1F497D"/>
          <w:sz w:val="32"/>
          <w:szCs w:val="32"/>
        </w:rPr>
        <w:t>ts study courses of interest, join club</w:t>
      </w:r>
      <w:r w:rsidR="00B32CE8">
        <w:rPr>
          <w:rFonts w:ascii="Calibri" w:hAnsi="Calibri" w:cs="Arial"/>
          <w:color w:val="1F497D"/>
          <w:sz w:val="32"/>
          <w:szCs w:val="32"/>
        </w:rPr>
        <w:t>s and campus activites</w:t>
      </w:r>
      <w:r w:rsidR="00F556C5" w:rsidRPr="00B32CE8">
        <w:rPr>
          <w:rFonts w:ascii="Calibri" w:hAnsi="Calibri" w:cs="Arial"/>
          <w:color w:val="1F497D"/>
          <w:sz w:val="32"/>
          <w:szCs w:val="32"/>
        </w:rPr>
        <w:t xml:space="preserve"> and try different jobs that help to develop a career.</w:t>
      </w:r>
    </w:p>
    <w:p w:rsidR="00B32CE8" w:rsidRDefault="00B32CE8" w:rsidP="00A97108">
      <w:pPr>
        <w:rPr>
          <w:rFonts w:ascii="Calibri" w:hAnsi="Calibri" w:cs="Arial"/>
          <w:color w:val="1F497D"/>
        </w:rPr>
      </w:pPr>
    </w:p>
    <w:p w:rsidR="00F556C5" w:rsidRDefault="00F556C5" w:rsidP="00A97108">
      <w:p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>STEPS Forward</w:t>
      </w:r>
      <w:r w:rsidR="00B32CE8">
        <w:rPr>
          <w:rFonts w:ascii="Calibri" w:hAnsi="Calibri" w:cs="Arial"/>
          <w:color w:val="1F497D"/>
        </w:rPr>
        <w:t xml:space="preserve"> staff</w:t>
      </w:r>
      <w:r>
        <w:rPr>
          <w:rFonts w:ascii="Calibri" w:hAnsi="Calibri" w:cs="Arial"/>
          <w:color w:val="1F497D"/>
        </w:rPr>
        <w:t xml:space="preserve"> help to:</w:t>
      </w:r>
    </w:p>
    <w:p w:rsidR="00B32CE8" w:rsidRPr="00B32CE8" w:rsidRDefault="00B32CE8" w:rsidP="00B32CE8">
      <w:pPr>
        <w:numPr>
          <w:ilvl w:val="0"/>
          <w:numId w:val="3"/>
        </w:num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>Figure out courses to study</w:t>
      </w:r>
    </w:p>
    <w:p w:rsidR="00F556C5" w:rsidRDefault="00F556C5" w:rsidP="00B32CE8">
      <w:pPr>
        <w:numPr>
          <w:ilvl w:val="0"/>
          <w:numId w:val="3"/>
        </w:numPr>
        <w:rPr>
          <w:rFonts w:ascii="Calibri" w:hAnsi="Calibri" w:cs="Arial"/>
          <w:color w:val="1F497D"/>
        </w:rPr>
      </w:pPr>
      <w:r w:rsidRPr="00ED6D32">
        <w:rPr>
          <w:rFonts w:ascii="Calibri" w:hAnsi="Calibri" w:cs="Arial"/>
          <w:color w:val="1F497D"/>
        </w:rPr>
        <w:t>M</w:t>
      </w:r>
      <w:r w:rsidR="00D802FD" w:rsidRPr="00ED6D32">
        <w:rPr>
          <w:rFonts w:ascii="Calibri" w:hAnsi="Calibri" w:cs="Arial"/>
          <w:color w:val="1F497D"/>
        </w:rPr>
        <w:t>odif</w:t>
      </w:r>
      <w:r>
        <w:rPr>
          <w:rFonts w:ascii="Calibri" w:hAnsi="Calibri" w:cs="Arial"/>
          <w:color w:val="1F497D"/>
        </w:rPr>
        <w:t>y course work</w:t>
      </w:r>
    </w:p>
    <w:p w:rsidR="00F556C5" w:rsidRDefault="00F556C5" w:rsidP="00B32CE8">
      <w:pPr>
        <w:numPr>
          <w:ilvl w:val="0"/>
          <w:numId w:val="3"/>
        </w:num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>Facilitate relatio</w:t>
      </w:r>
      <w:r w:rsidR="00B32CE8">
        <w:rPr>
          <w:rFonts w:ascii="Calibri" w:hAnsi="Calibri" w:cs="Arial"/>
          <w:color w:val="1F497D"/>
        </w:rPr>
        <w:t xml:space="preserve">nships with professors </w:t>
      </w:r>
    </w:p>
    <w:p w:rsidR="00B32CE8" w:rsidRDefault="00B32CE8" w:rsidP="00B32CE8">
      <w:pPr>
        <w:numPr>
          <w:ilvl w:val="0"/>
          <w:numId w:val="3"/>
        </w:num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>Meet new people</w:t>
      </w:r>
    </w:p>
    <w:p w:rsidR="00B32CE8" w:rsidRDefault="00F556C5" w:rsidP="00B32CE8">
      <w:pPr>
        <w:numPr>
          <w:ilvl w:val="0"/>
          <w:numId w:val="3"/>
        </w:num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 xml:space="preserve">Find </w:t>
      </w:r>
      <w:r w:rsidR="00B32CE8">
        <w:rPr>
          <w:rFonts w:ascii="Calibri" w:hAnsi="Calibri" w:cs="Arial"/>
          <w:color w:val="1F497D"/>
        </w:rPr>
        <w:t>fun things to do on campus</w:t>
      </w:r>
    </w:p>
    <w:p w:rsidR="00B32CE8" w:rsidRDefault="00B32CE8" w:rsidP="00B32CE8">
      <w:pPr>
        <w:numPr>
          <w:ilvl w:val="0"/>
          <w:numId w:val="3"/>
        </w:num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>Find student employment</w:t>
      </w:r>
    </w:p>
    <w:p w:rsidR="00B32CE8" w:rsidRDefault="00B32CE8">
      <w:pPr>
        <w:rPr>
          <w:rFonts w:ascii="Calibri" w:hAnsi="Calibri" w:cs="Arial"/>
          <w:color w:val="1F497D"/>
        </w:rPr>
      </w:pPr>
    </w:p>
    <w:p w:rsidR="008866CF" w:rsidRPr="00E07CBC" w:rsidRDefault="001A0713" w:rsidP="00E07CBC">
      <w:pPr>
        <w:jc w:val="center"/>
        <w:rPr>
          <w:rFonts w:ascii="Calibri" w:hAnsi="Calibri" w:cs="Arial"/>
          <w:i/>
          <w:color w:val="1F497D"/>
          <w:sz w:val="28"/>
          <w:szCs w:val="28"/>
        </w:rPr>
      </w:pPr>
      <w:r w:rsidRPr="00E07CBC">
        <w:rPr>
          <w:rFonts w:ascii="Calibri" w:hAnsi="Calibri" w:cs="Arial"/>
          <w:i/>
          <w:color w:val="1F497D"/>
          <w:sz w:val="28"/>
          <w:szCs w:val="28"/>
        </w:rPr>
        <w:t xml:space="preserve">Eligibility is NOT based on academic qualifications or level of ability. </w:t>
      </w:r>
      <w:r w:rsidR="00E07CBC" w:rsidRPr="00E07CBC">
        <w:rPr>
          <w:rFonts w:ascii="Calibri" w:hAnsi="Calibri" w:cs="Arial"/>
          <w:i/>
          <w:color w:val="1F497D"/>
          <w:sz w:val="28"/>
          <w:szCs w:val="28"/>
        </w:rPr>
        <w:t>Applicants must be CLBC eligible</w:t>
      </w:r>
    </w:p>
    <w:p w:rsidR="00D05C4E" w:rsidRPr="00ED6D32" w:rsidRDefault="0076011B">
      <w:pPr>
        <w:rPr>
          <w:rFonts w:ascii="Calibri" w:hAnsi="Calibri" w:cs="Arial"/>
          <w:color w:val="1F497D"/>
          <w:sz w:val="28"/>
        </w:rPr>
      </w:pPr>
      <w:r>
        <w:rPr>
          <w:rFonts w:ascii="Calibri" w:hAnsi="Calibri" w:cs="Arial"/>
          <w:sz w:val="28"/>
        </w:rPr>
        <w:br/>
      </w:r>
    </w:p>
    <w:p w:rsidR="00D05C4E" w:rsidRPr="00B32CE8" w:rsidRDefault="00D05C4E">
      <w:pPr>
        <w:rPr>
          <w:rFonts w:ascii="Century Gothic" w:hAnsi="Century Gothic" w:cs="Arial"/>
          <w:b/>
          <w:color w:val="1F497D"/>
          <w:sz w:val="36"/>
          <w:szCs w:val="36"/>
        </w:rPr>
      </w:pPr>
      <w:r w:rsidRPr="00B32CE8">
        <w:rPr>
          <w:rFonts w:ascii="Century Gothic" w:hAnsi="Century Gothic" w:cs="Arial"/>
          <w:b/>
          <w:color w:val="1F497D"/>
          <w:sz w:val="36"/>
          <w:szCs w:val="36"/>
        </w:rPr>
        <w:t>F</w:t>
      </w:r>
      <w:r w:rsidR="00B32CE8">
        <w:rPr>
          <w:rFonts w:ascii="Century Gothic" w:hAnsi="Century Gothic" w:cs="Arial"/>
          <w:b/>
          <w:color w:val="1F497D"/>
          <w:sz w:val="36"/>
          <w:szCs w:val="36"/>
        </w:rPr>
        <w:t>or more information about STEPS Forward at UBC Okanagan contact Tiffany Thesen-Yee:</w:t>
      </w:r>
    </w:p>
    <w:p w:rsidR="00575DEA" w:rsidRPr="00ED6D32" w:rsidRDefault="00575DEA">
      <w:pPr>
        <w:rPr>
          <w:rFonts w:ascii="Century Gothic" w:hAnsi="Century Gothic" w:cs="Arial"/>
          <w:b/>
          <w:color w:val="1F497D"/>
          <w:sz w:val="32"/>
          <w:szCs w:val="32"/>
        </w:rPr>
      </w:pPr>
    </w:p>
    <w:p w:rsidR="0076011B" w:rsidRDefault="00D05C4E" w:rsidP="00B32CE8">
      <w:pPr>
        <w:jc w:val="center"/>
        <w:rPr>
          <w:rFonts w:ascii="Century Gothic" w:hAnsi="Century Gothic" w:cs="Arial"/>
          <w:sz w:val="28"/>
        </w:rPr>
      </w:pPr>
      <w:r w:rsidRPr="00D05C4E">
        <w:rPr>
          <w:rFonts w:ascii="Century Gothic" w:hAnsi="Century Gothic" w:cs="Arial"/>
          <w:sz w:val="28"/>
        </w:rPr>
        <w:t xml:space="preserve">250-807-8555 | </w:t>
      </w:r>
      <w:hyperlink r:id="rId14" w:history="1">
        <w:r w:rsidR="009C4EAE" w:rsidRPr="002329B4">
          <w:rPr>
            <w:rStyle w:val="Hyperlink"/>
            <w:rFonts w:ascii="Century Gothic" w:hAnsi="Century Gothic" w:cs="Arial"/>
            <w:sz w:val="28"/>
          </w:rPr>
          <w:t>tiffany@steps-forward.org</w:t>
        </w:r>
      </w:hyperlink>
    </w:p>
    <w:p w:rsidR="00B32CE8" w:rsidRPr="00AE14EB" w:rsidRDefault="00BB31B7" w:rsidP="00B32CE8">
      <w:pPr>
        <w:jc w:val="center"/>
        <w:rPr>
          <w:rFonts w:ascii="Century Gothic" w:hAnsi="Century Gothic" w:cs="Arial"/>
          <w:sz w:val="28"/>
        </w:rPr>
      </w:pPr>
      <w:hyperlink r:id="rId15" w:history="1">
        <w:r w:rsidR="00B32CE8" w:rsidRPr="003E53D4">
          <w:rPr>
            <w:rStyle w:val="Hyperlink"/>
            <w:rFonts w:ascii="Century Gothic" w:hAnsi="Century Gothic" w:cs="Arial"/>
            <w:sz w:val="28"/>
          </w:rPr>
          <w:t>www.STEPS-forward.org</w:t>
        </w:r>
      </w:hyperlink>
    </w:p>
    <w:sectPr w:rsidR="00B32CE8" w:rsidRPr="00AE14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857"/>
    <w:multiLevelType w:val="hybridMultilevel"/>
    <w:tmpl w:val="30F6D8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D6726E"/>
    <w:multiLevelType w:val="hybridMultilevel"/>
    <w:tmpl w:val="7A4403A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ED5215"/>
    <w:multiLevelType w:val="hybridMultilevel"/>
    <w:tmpl w:val="76CAB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0A"/>
    <w:rsid w:val="00034E00"/>
    <w:rsid w:val="00043E75"/>
    <w:rsid w:val="000E4E1A"/>
    <w:rsid w:val="00104049"/>
    <w:rsid w:val="001A0713"/>
    <w:rsid w:val="00295284"/>
    <w:rsid w:val="002C448F"/>
    <w:rsid w:val="003D1AB1"/>
    <w:rsid w:val="004938ED"/>
    <w:rsid w:val="00557D5D"/>
    <w:rsid w:val="00575DEA"/>
    <w:rsid w:val="00613DEE"/>
    <w:rsid w:val="00731BD2"/>
    <w:rsid w:val="0076011B"/>
    <w:rsid w:val="008866CF"/>
    <w:rsid w:val="0088701A"/>
    <w:rsid w:val="00911C0C"/>
    <w:rsid w:val="00936585"/>
    <w:rsid w:val="0095320B"/>
    <w:rsid w:val="009C4EAE"/>
    <w:rsid w:val="00A177CC"/>
    <w:rsid w:val="00A97108"/>
    <w:rsid w:val="00AE14EB"/>
    <w:rsid w:val="00AF3639"/>
    <w:rsid w:val="00B32CE8"/>
    <w:rsid w:val="00B94ACC"/>
    <w:rsid w:val="00BB31B7"/>
    <w:rsid w:val="00C3039E"/>
    <w:rsid w:val="00D05C4E"/>
    <w:rsid w:val="00D802FD"/>
    <w:rsid w:val="00D9590A"/>
    <w:rsid w:val="00E07CBC"/>
    <w:rsid w:val="00ED226A"/>
    <w:rsid w:val="00ED6D32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Calibri" w:hAnsi="Calibri" w:cs="Arial"/>
      <w:sz w:val="28"/>
    </w:rPr>
  </w:style>
  <w:style w:type="character" w:styleId="FollowedHyperlink">
    <w:name w:val="FollowedHyperlink"/>
    <w:uiPriority w:val="99"/>
    <w:semiHidden/>
    <w:unhideWhenUsed/>
    <w:rsid w:val="00D05C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Calibri" w:hAnsi="Calibri" w:cs="Arial"/>
      <w:sz w:val="28"/>
    </w:rPr>
  </w:style>
  <w:style w:type="character" w:styleId="FollowedHyperlink">
    <w:name w:val="FollowedHyperlink"/>
    <w:uiPriority w:val="99"/>
    <w:semiHidden/>
    <w:unhideWhenUsed/>
    <w:rsid w:val="00D05C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ok.ubc.ca/mirussel/images/campus_opp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mages.trvl-media.com/hotels/5000000/4240000/4239900/4239889/4239889_6_b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STEPS-forward.org" TargetMode="External"/><Relationship Id="rId10" Type="http://schemas.openxmlformats.org/officeDocument/2006/relationships/hyperlink" Target="http://you.ubc.ca/wp-content/uploads/2015/01/apply_ubc_okanaga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tiffany@steps-for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5FCA6-8444-4D99-B753-2F7589EB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2007</vt:lpstr>
    </vt:vector>
  </TitlesOfParts>
  <Company>Hewlett-Packard</Company>
  <LinksUpToDate>false</LinksUpToDate>
  <CharactersWithSpaces>1044</CharactersWithSpaces>
  <SharedDoc>false</SharedDoc>
  <HLinks>
    <vt:vector size="30" baseType="variant">
      <vt:variant>
        <vt:i4>5701711</vt:i4>
      </vt:variant>
      <vt:variant>
        <vt:i4>12</vt:i4>
      </vt:variant>
      <vt:variant>
        <vt:i4>0</vt:i4>
      </vt:variant>
      <vt:variant>
        <vt:i4>5</vt:i4>
      </vt:variant>
      <vt:variant>
        <vt:lpwstr>http://www.steps-forward.org/</vt:lpwstr>
      </vt:variant>
      <vt:variant>
        <vt:lpwstr/>
      </vt:variant>
      <vt:variant>
        <vt:i4>1310836</vt:i4>
      </vt:variant>
      <vt:variant>
        <vt:i4>9</vt:i4>
      </vt:variant>
      <vt:variant>
        <vt:i4>0</vt:i4>
      </vt:variant>
      <vt:variant>
        <vt:i4>5</vt:i4>
      </vt:variant>
      <vt:variant>
        <vt:lpwstr>mailto:tiffany@steps-forward.org</vt:lpwstr>
      </vt:variant>
      <vt:variant>
        <vt:lpwstr/>
      </vt:variant>
      <vt:variant>
        <vt:i4>5767290</vt:i4>
      </vt:variant>
      <vt:variant>
        <vt:i4>2557</vt:i4>
      </vt:variant>
      <vt:variant>
        <vt:i4>1025</vt:i4>
      </vt:variant>
      <vt:variant>
        <vt:i4>4</vt:i4>
      </vt:variant>
      <vt:variant>
        <vt:lpwstr>https://people.ok.ubc.ca/mirussel/images/campus_opp.jpg</vt:lpwstr>
      </vt:variant>
      <vt:variant>
        <vt:lpwstr/>
      </vt:variant>
      <vt:variant>
        <vt:i4>2687027</vt:i4>
      </vt:variant>
      <vt:variant>
        <vt:i4>2694</vt:i4>
      </vt:variant>
      <vt:variant>
        <vt:i4>1026</vt:i4>
      </vt:variant>
      <vt:variant>
        <vt:i4>4</vt:i4>
      </vt:variant>
      <vt:variant>
        <vt:lpwstr>http://you.ubc.ca/wp-content/uploads/2015/01/apply_ubc_okanagan.jpg</vt:lpwstr>
      </vt:variant>
      <vt:variant>
        <vt:lpwstr/>
      </vt:variant>
      <vt:variant>
        <vt:i4>2621553</vt:i4>
      </vt:variant>
      <vt:variant>
        <vt:i4>2827</vt:i4>
      </vt:variant>
      <vt:variant>
        <vt:i4>1027</vt:i4>
      </vt:variant>
      <vt:variant>
        <vt:i4>4</vt:i4>
      </vt:variant>
      <vt:variant>
        <vt:lpwstr>http://images.trvl-media.com/hotels/5000000/4240000/4239900/4239889/4239889_6_b.jpg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2007</dc:title>
  <dc:creator>STEPS-UVIC-XVI</dc:creator>
  <cp:lastModifiedBy>Cindy</cp:lastModifiedBy>
  <cp:revision>2</cp:revision>
  <cp:lastPrinted>2015-04-29T17:53:00Z</cp:lastPrinted>
  <dcterms:created xsi:type="dcterms:W3CDTF">2015-07-23T03:18:00Z</dcterms:created>
  <dcterms:modified xsi:type="dcterms:W3CDTF">2015-07-23T03:18:00Z</dcterms:modified>
</cp:coreProperties>
</file>